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B40DFE" w14:textId="77777777" w:rsidR="002D33B3" w:rsidRPr="002D33B3" w:rsidRDefault="002D33B3" w:rsidP="002D33B3"/>
    <w:p w14:paraId="25AC8A64" w14:textId="0BAFB218" w:rsidR="005D21B8" w:rsidRDefault="005D21B8" w:rsidP="00B013A8">
      <w:pPr>
        <w:spacing w:line="276" w:lineRule="auto"/>
        <w:jc w:val="center"/>
        <w:rPr>
          <w:rFonts w:asciiTheme="majorHAnsi" w:hAnsiTheme="majorHAnsi"/>
          <w:b/>
        </w:rPr>
      </w:pPr>
      <w:r w:rsidRPr="00B013A8">
        <w:rPr>
          <w:rFonts w:asciiTheme="majorHAnsi" w:hAnsiTheme="majorHAnsi"/>
          <w:b/>
        </w:rPr>
        <w:t>CALENDARIO DELLE PROVE DI AMMI</w:t>
      </w:r>
      <w:r w:rsidR="006E37B2">
        <w:rPr>
          <w:rFonts w:asciiTheme="majorHAnsi" w:hAnsiTheme="majorHAnsi"/>
          <w:b/>
        </w:rPr>
        <w:t>SSIONE AL PERCORSO BIENNALE 2019-2021</w:t>
      </w:r>
      <w:r w:rsidRPr="00B013A8">
        <w:rPr>
          <w:rFonts w:asciiTheme="majorHAnsi" w:hAnsiTheme="majorHAnsi"/>
          <w:b/>
        </w:rPr>
        <w:t>:</w:t>
      </w:r>
    </w:p>
    <w:p w14:paraId="4B02AE72" w14:textId="77777777" w:rsidR="00B013A8" w:rsidRPr="00B013A8" w:rsidRDefault="00B013A8" w:rsidP="00B013A8">
      <w:pPr>
        <w:spacing w:line="276" w:lineRule="auto"/>
        <w:jc w:val="center"/>
        <w:rPr>
          <w:rFonts w:asciiTheme="majorHAnsi" w:hAnsiTheme="majorHAnsi"/>
          <w:b/>
        </w:rPr>
      </w:pPr>
    </w:p>
    <w:p w14:paraId="6745EAFA" w14:textId="132ED95C" w:rsidR="005D21B8" w:rsidRPr="00B013A8" w:rsidRDefault="005D21B8" w:rsidP="00B013A8">
      <w:pPr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  <w:r w:rsidRPr="00B013A8">
        <w:rPr>
          <w:rFonts w:asciiTheme="majorHAnsi" w:hAnsiTheme="majorHAnsi"/>
          <w:b/>
          <w:sz w:val="28"/>
          <w:szCs w:val="28"/>
        </w:rPr>
        <w:t>“</w:t>
      </w:r>
      <w:r w:rsidR="00174D17">
        <w:rPr>
          <w:rFonts w:asciiTheme="majorHAnsi" w:hAnsiTheme="majorHAnsi" w:cs="Lucida Grande"/>
          <w:b/>
          <w:bCs/>
          <w:color w:val="000000"/>
          <w:sz w:val="28"/>
          <w:szCs w:val="28"/>
        </w:rPr>
        <w:t xml:space="preserve">TECNICO SUPERIORE SPECIALIZZATO IN </w:t>
      </w:r>
      <w:r w:rsidR="00EE6145">
        <w:rPr>
          <w:rFonts w:asciiTheme="majorHAnsi" w:hAnsiTheme="majorHAnsi" w:cs="Lucida Grande"/>
          <w:b/>
          <w:bCs/>
          <w:color w:val="000000"/>
          <w:sz w:val="28"/>
          <w:szCs w:val="28"/>
        </w:rPr>
        <w:t>YACHTING AND TOURISM SERVICES MANAGEMENT</w:t>
      </w:r>
      <w:r w:rsidR="00B013A8" w:rsidRPr="00B013A8">
        <w:rPr>
          <w:rFonts w:asciiTheme="majorHAnsi" w:hAnsiTheme="majorHAnsi" w:cs="Lucida Grande"/>
          <w:b/>
          <w:color w:val="000000"/>
          <w:sz w:val="28"/>
          <w:szCs w:val="28"/>
        </w:rPr>
        <w:t>”</w:t>
      </w:r>
    </w:p>
    <w:p w14:paraId="0054720F" w14:textId="393B527E" w:rsidR="005D21B8" w:rsidRPr="00B013A8" w:rsidRDefault="005D21B8" w:rsidP="00B013A8">
      <w:pPr>
        <w:spacing w:line="276" w:lineRule="auto"/>
        <w:jc w:val="center"/>
        <w:rPr>
          <w:rFonts w:asciiTheme="majorHAnsi" w:hAnsiTheme="majorHAnsi"/>
          <w:b/>
        </w:rPr>
      </w:pPr>
      <w:r w:rsidRPr="00B013A8">
        <w:rPr>
          <w:rFonts w:asciiTheme="majorHAnsi" w:hAnsiTheme="majorHAnsi"/>
          <w:b/>
        </w:rPr>
        <w:t>SEDE DI</w:t>
      </w:r>
      <w:r w:rsidR="00954314">
        <w:rPr>
          <w:rFonts w:asciiTheme="majorHAnsi" w:hAnsiTheme="majorHAnsi"/>
          <w:b/>
        </w:rPr>
        <w:t xml:space="preserve"> </w:t>
      </w:r>
      <w:r w:rsidR="00EE6145">
        <w:rPr>
          <w:rFonts w:asciiTheme="majorHAnsi" w:hAnsiTheme="majorHAnsi"/>
          <w:b/>
        </w:rPr>
        <w:t>BRINDISI</w:t>
      </w:r>
    </w:p>
    <w:p w14:paraId="42A858E1" w14:textId="77777777" w:rsidR="005D21B8" w:rsidRPr="00B013A8" w:rsidRDefault="005D21B8" w:rsidP="00B013A8">
      <w:pPr>
        <w:spacing w:line="276" w:lineRule="auto"/>
        <w:jc w:val="center"/>
        <w:rPr>
          <w:rFonts w:asciiTheme="majorHAnsi" w:hAnsiTheme="majorHAnsi"/>
          <w:b/>
        </w:rPr>
      </w:pPr>
    </w:p>
    <w:p w14:paraId="4F6688C1" w14:textId="426B8EE0" w:rsidR="005D21B8" w:rsidRPr="00B013A8" w:rsidRDefault="005D21B8" w:rsidP="00B013A8">
      <w:pPr>
        <w:spacing w:line="276" w:lineRule="auto"/>
        <w:jc w:val="center"/>
        <w:rPr>
          <w:rFonts w:asciiTheme="majorHAnsi" w:hAnsiTheme="majorHAnsi"/>
          <w:b/>
        </w:rPr>
      </w:pPr>
      <w:r w:rsidRPr="00954314">
        <w:rPr>
          <w:rFonts w:asciiTheme="majorHAnsi" w:hAnsiTheme="majorHAnsi"/>
          <w:b/>
        </w:rPr>
        <w:t>Sede di svolgimento delle prove di ammissione:</w:t>
      </w:r>
    </w:p>
    <w:p w14:paraId="52022F22" w14:textId="3D7C9976" w:rsidR="007030EA" w:rsidRPr="007030EA" w:rsidRDefault="00EE6145" w:rsidP="007030EA">
      <w:pPr>
        <w:spacing w:line="276" w:lineRule="auto"/>
        <w:jc w:val="center"/>
        <w:rPr>
          <w:rFonts w:asciiTheme="majorHAnsi" w:hAnsiTheme="majorHAnsi"/>
          <w:b/>
          <w:u w:val="single"/>
        </w:rPr>
      </w:pPr>
      <w:r w:rsidRPr="00EE6145">
        <w:rPr>
          <w:rFonts w:asciiTheme="majorHAnsi" w:hAnsiTheme="majorHAnsi"/>
          <w:b/>
          <w:u w:val="single"/>
        </w:rPr>
        <w:t>A</w:t>
      </w:r>
      <w:r>
        <w:rPr>
          <w:rFonts w:asciiTheme="majorHAnsi" w:hAnsiTheme="majorHAnsi"/>
          <w:b/>
          <w:u w:val="single"/>
        </w:rPr>
        <w:t>utorità di Sistema Portuale,</w:t>
      </w:r>
      <w:r w:rsidRPr="00EE6145">
        <w:rPr>
          <w:rFonts w:asciiTheme="majorHAnsi" w:hAnsiTheme="majorHAnsi"/>
          <w:b/>
          <w:u w:val="single"/>
        </w:rPr>
        <w:t xml:space="preserve"> </w:t>
      </w:r>
      <w:r w:rsidRPr="00EE6145">
        <w:rPr>
          <w:rFonts w:asciiTheme="majorHAnsi" w:hAnsiTheme="majorHAnsi"/>
          <w:b/>
          <w:bCs/>
          <w:u w:val="single"/>
        </w:rPr>
        <w:t>Piazza Vittorio Emanuele II, 7 - 72100 Brindisi BR</w:t>
      </w:r>
    </w:p>
    <w:p w14:paraId="2B99343F" w14:textId="77777777" w:rsidR="005D21B8" w:rsidRPr="00B013A8" w:rsidRDefault="005D21B8" w:rsidP="00B013A8">
      <w:pPr>
        <w:spacing w:line="276" w:lineRule="auto"/>
        <w:jc w:val="center"/>
        <w:rPr>
          <w:rFonts w:asciiTheme="majorHAnsi" w:hAnsiTheme="majorHAnsi"/>
          <w:b/>
        </w:rPr>
      </w:pPr>
    </w:p>
    <w:p w14:paraId="2F763073" w14:textId="77777777" w:rsidR="005D21B8" w:rsidRPr="00B013A8" w:rsidRDefault="005D21B8" w:rsidP="00B013A8">
      <w:pPr>
        <w:spacing w:line="276" w:lineRule="auto"/>
        <w:jc w:val="center"/>
        <w:rPr>
          <w:rFonts w:asciiTheme="majorHAnsi" w:hAnsiTheme="majorHAnsi"/>
          <w:b/>
        </w:rPr>
      </w:pPr>
    </w:p>
    <w:p w14:paraId="51224DE3" w14:textId="28A8371E" w:rsidR="00954314" w:rsidRPr="00B013A8" w:rsidRDefault="00EE6145" w:rsidP="00954314">
      <w:pPr>
        <w:spacing w:line="276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Lunedì 2 dice</w:t>
      </w:r>
      <w:r w:rsidR="000957BE">
        <w:rPr>
          <w:rFonts w:asciiTheme="majorHAnsi" w:hAnsiTheme="majorHAnsi"/>
          <w:b/>
        </w:rPr>
        <w:t>mbre</w:t>
      </w:r>
      <w:r w:rsidR="006E37B2">
        <w:rPr>
          <w:rFonts w:asciiTheme="majorHAnsi" w:hAnsiTheme="majorHAnsi"/>
          <w:b/>
        </w:rPr>
        <w:t xml:space="preserve"> 2019</w:t>
      </w:r>
    </w:p>
    <w:p w14:paraId="2C12D92E" w14:textId="77777777" w:rsidR="00954314" w:rsidRPr="00B013A8" w:rsidRDefault="00954314" w:rsidP="00954314">
      <w:pPr>
        <w:spacing w:line="276" w:lineRule="auto"/>
        <w:jc w:val="center"/>
        <w:rPr>
          <w:rFonts w:asciiTheme="majorHAnsi" w:hAnsiTheme="majorHAnsi"/>
          <w:b/>
        </w:rPr>
      </w:pPr>
    </w:p>
    <w:p w14:paraId="512632B9" w14:textId="20D7DCCB" w:rsidR="00954314" w:rsidRPr="00B013A8" w:rsidRDefault="00954314" w:rsidP="001B675F">
      <w:pPr>
        <w:tabs>
          <w:tab w:val="left" w:pos="1134"/>
        </w:tabs>
        <w:spacing w:line="276" w:lineRule="auto"/>
        <w:rPr>
          <w:rFonts w:asciiTheme="majorHAnsi" w:hAnsiTheme="majorHAnsi"/>
        </w:rPr>
      </w:pPr>
      <w:r w:rsidRPr="00B013A8">
        <w:rPr>
          <w:rFonts w:asciiTheme="majorHAnsi" w:hAnsiTheme="majorHAnsi"/>
        </w:rPr>
        <w:t xml:space="preserve">ore 9,00 </w:t>
      </w:r>
      <w:r w:rsidR="001B675F">
        <w:rPr>
          <w:rFonts w:asciiTheme="majorHAnsi" w:hAnsiTheme="majorHAnsi"/>
        </w:rPr>
        <w:tab/>
      </w:r>
      <w:r w:rsidRPr="00B013A8">
        <w:rPr>
          <w:rFonts w:asciiTheme="majorHAnsi" w:hAnsiTheme="majorHAnsi"/>
        </w:rPr>
        <w:t xml:space="preserve">Insediamento Commissione </w:t>
      </w:r>
      <w:r w:rsidR="00CD0FFC">
        <w:rPr>
          <w:rFonts w:asciiTheme="majorHAnsi" w:hAnsiTheme="majorHAnsi"/>
        </w:rPr>
        <w:t>e avvio riconoscimento dei candidati</w:t>
      </w:r>
    </w:p>
    <w:p w14:paraId="7EE5B757" w14:textId="77777777" w:rsidR="00D13F8F" w:rsidRDefault="00D13F8F" w:rsidP="001B675F">
      <w:pPr>
        <w:tabs>
          <w:tab w:val="left" w:pos="1134"/>
        </w:tabs>
        <w:spacing w:line="276" w:lineRule="auto"/>
        <w:ind w:left="851" w:hanging="851"/>
        <w:rPr>
          <w:rFonts w:asciiTheme="majorHAnsi" w:hAnsiTheme="majorHAnsi"/>
        </w:rPr>
      </w:pPr>
    </w:p>
    <w:p w14:paraId="05F95B7F" w14:textId="5C0DFC0E" w:rsidR="00D447FF" w:rsidRDefault="00954314" w:rsidP="00D447FF">
      <w:pPr>
        <w:tabs>
          <w:tab w:val="left" w:pos="1134"/>
        </w:tabs>
        <w:spacing w:line="276" w:lineRule="auto"/>
        <w:ind w:left="1134" w:hanging="1134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ore 9,30 </w:t>
      </w:r>
      <w:r w:rsidR="001B675F">
        <w:rPr>
          <w:rFonts w:asciiTheme="majorHAnsi" w:hAnsiTheme="majorHAnsi"/>
        </w:rPr>
        <w:tab/>
      </w:r>
      <w:r w:rsidR="00D447FF" w:rsidRPr="00B013A8">
        <w:rPr>
          <w:rFonts w:asciiTheme="majorHAnsi" w:hAnsiTheme="majorHAnsi"/>
        </w:rPr>
        <w:t xml:space="preserve">Prova Scritta </w:t>
      </w:r>
      <w:r w:rsidR="00D447FF">
        <w:rPr>
          <w:rFonts w:asciiTheme="majorHAnsi" w:hAnsiTheme="majorHAnsi"/>
        </w:rPr>
        <w:t>Attitudinale</w:t>
      </w:r>
    </w:p>
    <w:p w14:paraId="35FC18AC" w14:textId="77777777" w:rsidR="00B41D5E" w:rsidRDefault="00B41D5E" w:rsidP="00D447FF">
      <w:pPr>
        <w:tabs>
          <w:tab w:val="left" w:pos="1134"/>
        </w:tabs>
        <w:spacing w:line="276" w:lineRule="auto"/>
        <w:ind w:left="1134" w:hanging="1134"/>
        <w:rPr>
          <w:rFonts w:asciiTheme="majorHAnsi" w:hAnsiTheme="majorHAnsi"/>
        </w:rPr>
      </w:pPr>
    </w:p>
    <w:p w14:paraId="234B41C6" w14:textId="33558031" w:rsidR="00B41D5E" w:rsidRDefault="00B41D5E" w:rsidP="00D447FF">
      <w:pPr>
        <w:tabs>
          <w:tab w:val="left" w:pos="1134"/>
        </w:tabs>
        <w:spacing w:line="276" w:lineRule="auto"/>
        <w:ind w:left="1134" w:hanging="1134"/>
        <w:rPr>
          <w:rFonts w:asciiTheme="majorHAnsi" w:hAnsiTheme="majorHAnsi"/>
        </w:rPr>
      </w:pPr>
      <w:r>
        <w:rPr>
          <w:rFonts w:asciiTheme="majorHAnsi" w:hAnsiTheme="majorHAnsi"/>
        </w:rPr>
        <w:t>ore 11,30</w:t>
      </w:r>
      <w:r>
        <w:rPr>
          <w:rFonts w:asciiTheme="majorHAnsi" w:hAnsiTheme="majorHAnsi"/>
        </w:rPr>
        <w:tab/>
        <w:t>Prova Scritta di Informatica</w:t>
      </w:r>
    </w:p>
    <w:p w14:paraId="620C493B" w14:textId="77777777" w:rsidR="00C36451" w:rsidRDefault="00C36451" w:rsidP="003F0121">
      <w:pPr>
        <w:tabs>
          <w:tab w:val="left" w:pos="1134"/>
        </w:tabs>
        <w:spacing w:line="276" w:lineRule="auto"/>
        <w:ind w:left="1134" w:hanging="1134"/>
        <w:rPr>
          <w:rFonts w:asciiTheme="majorHAnsi" w:hAnsiTheme="majorHAnsi"/>
        </w:rPr>
      </w:pPr>
    </w:p>
    <w:p w14:paraId="3836435A" w14:textId="3DDA915E" w:rsidR="00082796" w:rsidRDefault="00B41D5E" w:rsidP="00D447FF">
      <w:pPr>
        <w:tabs>
          <w:tab w:val="left" w:pos="1134"/>
        </w:tabs>
        <w:spacing w:line="276" w:lineRule="auto"/>
        <w:ind w:left="1134" w:hanging="1134"/>
        <w:rPr>
          <w:rFonts w:asciiTheme="majorHAnsi" w:hAnsiTheme="majorHAnsi"/>
        </w:rPr>
      </w:pPr>
      <w:r>
        <w:rPr>
          <w:rFonts w:asciiTheme="majorHAnsi" w:hAnsiTheme="majorHAnsi"/>
        </w:rPr>
        <w:t>ore 12,30</w:t>
      </w:r>
      <w:bookmarkStart w:id="0" w:name="_GoBack"/>
      <w:bookmarkEnd w:id="0"/>
      <w:r w:rsidR="00C36451">
        <w:rPr>
          <w:rFonts w:asciiTheme="majorHAnsi" w:hAnsiTheme="majorHAnsi"/>
        </w:rPr>
        <w:t xml:space="preserve"> </w:t>
      </w:r>
      <w:r w:rsidR="00C36451">
        <w:rPr>
          <w:rFonts w:asciiTheme="majorHAnsi" w:hAnsiTheme="majorHAnsi"/>
        </w:rPr>
        <w:tab/>
      </w:r>
      <w:r w:rsidR="00D447FF">
        <w:rPr>
          <w:rFonts w:asciiTheme="majorHAnsi" w:hAnsiTheme="majorHAnsi"/>
        </w:rPr>
        <w:t>Avvio colloqui tecnico-motivazionali</w:t>
      </w:r>
      <w:r w:rsidR="00D13F8F">
        <w:rPr>
          <w:rFonts w:asciiTheme="majorHAnsi" w:hAnsiTheme="majorHAnsi"/>
        </w:rPr>
        <w:tab/>
      </w:r>
    </w:p>
    <w:p w14:paraId="187A112C" w14:textId="77777777" w:rsidR="00D13F8F" w:rsidRDefault="00D13F8F" w:rsidP="00D13F8F">
      <w:pPr>
        <w:tabs>
          <w:tab w:val="left" w:pos="2127"/>
        </w:tabs>
        <w:ind w:left="2124" w:hanging="2124"/>
        <w:rPr>
          <w:rFonts w:asciiTheme="majorHAnsi" w:hAnsiTheme="majorHAnsi"/>
        </w:rPr>
      </w:pPr>
    </w:p>
    <w:p w14:paraId="1DF17EE8" w14:textId="5C3A0640" w:rsidR="00D13F8F" w:rsidRDefault="00A05EFB" w:rsidP="00D13F8F">
      <w:pPr>
        <w:tabs>
          <w:tab w:val="left" w:pos="1134"/>
        </w:tabs>
        <w:ind w:left="2124" w:hanging="2124"/>
        <w:rPr>
          <w:rFonts w:asciiTheme="majorHAnsi" w:hAnsiTheme="majorHAnsi"/>
        </w:rPr>
      </w:pPr>
      <w:r>
        <w:rPr>
          <w:rFonts w:asciiTheme="majorHAnsi" w:hAnsiTheme="majorHAnsi"/>
        </w:rPr>
        <w:t>Ore 16,3</w:t>
      </w:r>
      <w:r w:rsidR="00D13F8F">
        <w:rPr>
          <w:rFonts w:asciiTheme="majorHAnsi" w:hAnsiTheme="majorHAnsi"/>
        </w:rPr>
        <w:t>0</w:t>
      </w:r>
      <w:r w:rsidR="00D13F8F">
        <w:rPr>
          <w:rFonts w:asciiTheme="majorHAnsi" w:hAnsiTheme="majorHAnsi"/>
        </w:rPr>
        <w:tab/>
        <w:t>Fine lavori</w:t>
      </w:r>
    </w:p>
    <w:p w14:paraId="0D337272" w14:textId="77777777" w:rsidR="00D13F8F" w:rsidRDefault="00D13F8F" w:rsidP="00954314">
      <w:pPr>
        <w:spacing w:line="276" w:lineRule="auto"/>
        <w:ind w:left="851" w:hanging="851"/>
        <w:rPr>
          <w:rFonts w:asciiTheme="majorHAnsi" w:hAnsiTheme="majorHAnsi"/>
        </w:rPr>
      </w:pPr>
    </w:p>
    <w:p w14:paraId="36CB7F9A" w14:textId="77777777" w:rsidR="00954314" w:rsidRDefault="00954314" w:rsidP="00B013A8">
      <w:pPr>
        <w:spacing w:line="276" w:lineRule="auto"/>
        <w:jc w:val="center"/>
        <w:rPr>
          <w:rFonts w:asciiTheme="majorHAnsi" w:hAnsiTheme="majorHAnsi"/>
          <w:b/>
        </w:rPr>
      </w:pPr>
    </w:p>
    <w:p w14:paraId="06CC0777" w14:textId="77777777" w:rsidR="00A84597" w:rsidRDefault="00A84597" w:rsidP="00B013A8">
      <w:pPr>
        <w:spacing w:line="276" w:lineRule="auto"/>
        <w:jc w:val="center"/>
        <w:rPr>
          <w:rFonts w:asciiTheme="majorHAnsi" w:hAnsiTheme="majorHAnsi"/>
          <w:b/>
        </w:rPr>
      </w:pPr>
    </w:p>
    <w:p w14:paraId="642D8444" w14:textId="70CC736B" w:rsidR="005D21B8" w:rsidRPr="00B013A8" w:rsidRDefault="00EE6145" w:rsidP="00B013A8">
      <w:pPr>
        <w:spacing w:line="276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Martedì 3 dicembre </w:t>
      </w:r>
      <w:r w:rsidR="006E37B2">
        <w:rPr>
          <w:rFonts w:asciiTheme="majorHAnsi" w:hAnsiTheme="majorHAnsi"/>
          <w:b/>
        </w:rPr>
        <w:t>2019</w:t>
      </w:r>
    </w:p>
    <w:p w14:paraId="41381266" w14:textId="77777777" w:rsidR="005D21B8" w:rsidRPr="00B013A8" w:rsidRDefault="005D21B8" w:rsidP="00B013A8">
      <w:pPr>
        <w:spacing w:line="276" w:lineRule="auto"/>
        <w:rPr>
          <w:rFonts w:asciiTheme="majorHAnsi" w:hAnsiTheme="majorHAnsi"/>
          <w:b/>
        </w:rPr>
      </w:pPr>
    </w:p>
    <w:p w14:paraId="27E9EC59" w14:textId="61132A8A" w:rsidR="003F0121" w:rsidRDefault="00D13F8F" w:rsidP="003F0121">
      <w:pPr>
        <w:tabs>
          <w:tab w:val="left" w:pos="1134"/>
        </w:tabs>
        <w:ind w:left="1134" w:hanging="1134"/>
        <w:rPr>
          <w:rFonts w:asciiTheme="majorHAnsi" w:hAnsiTheme="majorHAnsi"/>
        </w:rPr>
      </w:pPr>
      <w:r>
        <w:rPr>
          <w:rFonts w:asciiTheme="majorHAnsi" w:hAnsiTheme="majorHAnsi"/>
        </w:rPr>
        <w:t>Ore 9,00</w:t>
      </w:r>
      <w:r>
        <w:rPr>
          <w:rFonts w:asciiTheme="majorHAnsi" w:hAnsiTheme="majorHAnsi"/>
        </w:rPr>
        <w:tab/>
      </w:r>
      <w:r w:rsidR="00754C92">
        <w:rPr>
          <w:rFonts w:asciiTheme="majorHAnsi" w:hAnsiTheme="majorHAnsi"/>
        </w:rPr>
        <w:t xml:space="preserve">Prova Scritta ed orale di </w:t>
      </w:r>
      <w:r w:rsidR="00754C92" w:rsidRPr="00B013A8">
        <w:rPr>
          <w:rFonts w:asciiTheme="majorHAnsi" w:hAnsiTheme="majorHAnsi"/>
        </w:rPr>
        <w:t>accertamento del livello di co</w:t>
      </w:r>
      <w:r w:rsidR="00754C92">
        <w:rPr>
          <w:rFonts w:asciiTheme="majorHAnsi" w:hAnsiTheme="majorHAnsi"/>
        </w:rPr>
        <w:t xml:space="preserve">noscenza della Lingua Inglese a </w:t>
      </w:r>
      <w:r w:rsidR="00754C92" w:rsidRPr="00B013A8">
        <w:rPr>
          <w:rFonts w:asciiTheme="majorHAnsi" w:hAnsiTheme="majorHAnsi"/>
        </w:rPr>
        <w:t>cura di Oxford Group</w:t>
      </w:r>
    </w:p>
    <w:p w14:paraId="15FBECF9" w14:textId="77777777" w:rsidR="00D447FF" w:rsidRDefault="00D447FF" w:rsidP="003F0121">
      <w:pPr>
        <w:tabs>
          <w:tab w:val="left" w:pos="1134"/>
        </w:tabs>
        <w:ind w:left="1134" w:hanging="1134"/>
        <w:rPr>
          <w:rFonts w:asciiTheme="majorHAnsi" w:hAnsiTheme="majorHAnsi"/>
        </w:rPr>
      </w:pPr>
    </w:p>
    <w:p w14:paraId="6FF85147" w14:textId="77777777" w:rsidR="005C1100" w:rsidRDefault="00754C92" w:rsidP="00D447FF">
      <w:pPr>
        <w:tabs>
          <w:tab w:val="left" w:pos="1134"/>
        </w:tabs>
        <w:spacing w:line="276" w:lineRule="auto"/>
        <w:ind w:left="1134" w:hanging="1134"/>
        <w:rPr>
          <w:rFonts w:asciiTheme="majorHAnsi" w:hAnsiTheme="majorHAnsi"/>
        </w:rPr>
      </w:pPr>
      <w:r>
        <w:rPr>
          <w:rFonts w:asciiTheme="majorHAnsi" w:hAnsiTheme="majorHAnsi"/>
        </w:rPr>
        <w:t>Ore 12,0</w:t>
      </w:r>
      <w:r w:rsidR="00D447FF">
        <w:rPr>
          <w:rFonts w:asciiTheme="majorHAnsi" w:hAnsiTheme="majorHAnsi"/>
        </w:rPr>
        <w:t xml:space="preserve">0  </w:t>
      </w:r>
      <w:r w:rsidR="00084277">
        <w:rPr>
          <w:rFonts w:asciiTheme="majorHAnsi" w:hAnsiTheme="majorHAnsi"/>
        </w:rPr>
        <w:t xml:space="preserve"> </w:t>
      </w:r>
      <w:r w:rsidR="005C1100">
        <w:rPr>
          <w:rFonts w:asciiTheme="majorHAnsi" w:hAnsiTheme="majorHAnsi"/>
        </w:rPr>
        <w:t>Eventuale prosecuzione colloqui tecnico-motivazionali</w:t>
      </w:r>
    </w:p>
    <w:p w14:paraId="52D77493" w14:textId="77777777" w:rsidR="005C1100" w:rsidRDefault="005C1100" w:rsidP="00D447FF">
      <w:pPr>
        <w:tabs>
          <w:tab w:val="left" w:pos="1134"/>
        </w:tabs>
        <w:spacing w:line="276" w:lineRule="auto"/>
        <w:ind w:left="1134" w:hanging="1134"/>
        <w:rPr>
          <w:rFonts w:asciiTheme="majorHAnsi" w:hAnsiTheme="majorHAnsi"/>
        </w:rPr>
      </w:pPr>
    </w:p>
    <w:p w14:paraId="7A322EEC" w14:textId="2E9FFBA7" w:rsidR="003735C2" w:rsidRDefault="005C1100" w:rsidP="00D447FF">
      <w:pPr>
        <w:tabs>
          <w:tab w:val="left" w:pos="1134"/>
        </w:tabs>
        <w:spacing w:line="276" w:lineRule="auto"/>
        <w:ind w:left="1134" w:hanging="1134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Ore 14,00   </w:t>
      </w:r>
      <w:r w:rsidR="003735C2">
        <w:rPr>
          <w:rFonts w:asciiTheme="majorHAnsi" w:hAnsiTheme="majorHAnsi"/>
        </w:rPr>
        <w:t xml:space="preserve">Operazioni conclusive della Commissione: valutazione titoli e stesura graduatoria.    </w:t>
      </w:r>
    </w:p>
    <w:p w14:paraId="2DBBDEAC" w14:textId="77777777" w:rsidR="00D13F8F" w:rsidRDefault="00D13F8F" w:rsidP="00D13F8F">
      <w:pPr>
        <w:rPr>
          <w:rFonts w:asciiTheme="majorHAnsi" w:hAnsiTheme="majorHAnsi"/>
        </w:rPr>
      </w:pPr>
    </w:p>
    <w:p w14:paraId="31B96455" w14:textId="23998030" w:rsidR="00946034" w:rsidRDefault="005C1100" w:rsidP="004A2A68">
      <w:pPr>
        <w:tabs>
          <w:tab w:val="left" w:pos="1134"/>
        </w:tabs>
        <w:ind w:left="1134" w:hanging="1134"/>
        <w:rPr>
          <w:rFonts w:asciiTheme="majorHAnsi" w:hAnsiTheme="majorHAnsi"/>
        </w:rPr>
      </w:pPr>
      <w:r>
        <w:rPr>
          <w:rFonts w:asciiTheme="majorHAnsi" w:hAnsiTheme="majorHAnsi"/>
        </w:rPr>
        <w:t>Ore 16</w:t>
      </w:r>
      <w:r w:rsidR="00D13F8F">
        <w:rPr>
          <w:rFonts w:asciiTheme="majorHAnsi" w:hAnsiTheme="majorHAnsi"/>
        </w:rPr>
        <w:t>,00</w:t>
      </w:r>
      <w:r w:rsidR="00D13F8F">
        <w:rPr>
          <w:rFonts w:asciiTheme="majorHAnsi" w:hAnsiTheme="majorHAnsi"/>
        </w:rPr>
        <w:tab/>
      </w:r>
      <w:r w:rsidR="00946034">
        <w:rPr>
          <w:rFonts w:asciiTheme="majorHAnsi" w:hAnsiTheme="majorHAnsi"/>
        </w:rPr>
        <w:t>Fine lavori</w:t>
      </w:r>
    </w:p>
    <w:sectPr w:rsidR="00946034" w:rsidSect="00BC2A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835" w:right="1134" w:bottom="170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E8F130" w14:textId="77777777" w:rsidR="00935F72" w:rsidRDefault="00935F72" w:rsidP="002D33B3">
      <w:r>
        <w:separator/>
      </w:r>
    </w:p>
  </w:endnote>
  <w:endnote w:type="continuationSeparator" w:id="0">
    <w:p w14:paraId="28D0CD99" w14:textId="77777777" w:rsidR="00935F72" w:rsidRDefault="00935F72" w:rsidP="002D3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PT Sans Caption">
    <w:panose1 w:val="020B0603020203020204"/>
    <w:charset w:val="00"/>
    <w:family w:val="auto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7A507" w14:textId="77777777" w:rsidR="00812112" w:rsidRDefault="00812112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70A79B" w14:textId="5D6E83F7" w:rsidR="00D41625" w:rsidRDefault="00D16371" w:rsidP="00661D06">
    <w:pPr>
      <w:pStyle w:val="Pidipagina"/>
      <w:jc w:val="center"/>
      <w:rPr>
        <w:rFonts w:ascii="PT Sans Caption" w:hAnsi="PT Sans Caption"/>
        <w:b/>
        <w:color w:val="365F91" w:themeColor="accent1" w:themeShade="BF"/>
        <w:sz w:val="20"/>
        <w:szCs w:val="20"/>
      </w:rPr>
    </w:pPr>
    <w:r w:rsidRPr="00661D06">
      <w:rPr>
        <w:rFonts w:ascii="PT Sans Caption" w:hAnsi="PT Sans Caption"/>
        <w:b/>
        <w:color w:val="365F91" w:themeColor="accent1" w:themeShade="BF"/>
        <w:sz w:val="20"/>
        <w:szCs w:val="20"/>
      </w:rPr>
      <w:t>I</w:t>
    </w:r>
    <w:r w:rsidR="00C36120">
      <w:rPr>
        <w:rFonts w:ascii="PT Sans Caption" w:hAnsi="PT Sans Caption"/>
        <w:b/>
        <w:color w:val="365F91" w:themeColor="accent1" w:themeShade="BF"/>
        <w:sz w:val="20"/>
        <w:szCs w:val="20"/>
      </w:rPr>
      <w:t xml:space="preserve">stituto Tecnico Superiore </w:t>
    </w:r>
    <w:r w:rsidR="00D41625" w:rsidRPr="00D41625">
      <w:rPr>
        <w:rFonts w:ascii="PT Sans Caption" w:hAnsi="PT Sans Caption"/>
        <w:b/>
        <w:color w:val="365F91" w:themeColor="accent1" w:themeShade="BF"/>
        <w:sz w:val="20"/>
        <w:szCs w:val="20"/>
      </w:rPr>
      <w:t>per l’Industria dell</w:t>
    </w:r>
    <w:r w:rsidR="00C36120">
      <w:rPr>
        <w:rFonts w:ascii="PT Sans Caption" w:hAnsi="PT Sans Caption"/>
        <w:b/>
        <w:color w:val="365F91" w:themeColor="accent1" w:themeShade="BF"/>
        <w:sz w:val="20"/>
        <w:szCs w:val="20"/>
      </w:rPr>
      <w:t>’</w:t>
    </w:r>
    <w:r w:rsidR="00D41625" w:rsidRPr="00D41625">
      <w:rPr>
        <w:rFonts w:ascii="PT Sans Caption" w:hAnsi="PT Sans Caption"/>
        <w:b/>
        <w:color w:val="365F91" w:themeColor="accent1" w:themeShade="BF"/>
        <w:sz w:val="20"/>
        <w:szCs w:val="20"/>
      </w:rPr>
      <w:t>Ospitalità e del Turismo Allargato</w:t>
    </w:r>
    <w:r>
      <w:rPr>
        <w:rFonts w:ascii="PT Sans Caption" w:hAnsi="PT Sans Caption"/>
        <w:b/>
        <w:color w:val="365F91" w:themeColor="accent1" w:themeShade="BF"/>
        <w:sz w:val="20"/>
        <w:szCs w:val="20"/>
      </w:rPr>
      <w:t xml:space="preserve"> </w:t>
    </w:r>
  </w:p>
  <w:p w14:paraId="28264218" w14:textId="0DC507AA" w:rsidR="00D41625" w:rsidRDefault="00D16371" w:rsidP="00661D06">
    <w:pPr>
      <w:pStyle w:val="Pidipagina"/>
      <w:jc w:val="center"/>
      <w:rPr>
        <w:rFonts w:ascii="PT Sans Caption" w:hAnsi="PT Sans Caption"/>
        <w:b/>
        <w:color w:val="365F91" w:themeColor="accent1" w:themeShade="BF"/>
        <w:sz w:val="20"/>
        <w:szCs w:val="20"/>
      </w:rPr>
    </w:pPr>
    <w:r w:rsidRPr="00661D06">
      <w:rPr>
        <w:rFonts w:ascii="PT Sans Caption" w:hAnsi="PT Sans Caption"/>
        <w:b/>
        <w:color w:val="365F91" w:themeColor="accent1" w:themeShade="BF"/>
        <w:sz w:val="20"/>
        <w:szCs w:val="20"/>
      </w:rPr>
      <w:t>Via Nico</w:t>
    </w:r>
    <w:r w:rsidR="00812112">
      <w:rPr>
        <w:rFonts w:ascii="PT Sans Caption" w:hAnsi="PT Sans Caption"/>
        <w:b/>
        <w:color w:val="365F91" w:themeColor="accent1" w:themeShade="BF"/>
        <w:sz w:val="20"/>
        <w:szCs w:val="20"/>
      </w:rPr>
      <w:t xml:space="preserve">la Cataldi 48/A – 73100 Lecce  </w:t>
    </w:r>
  </w:p>
  <w:p w14:paraId="5A252192" w14:textId="506724BB" w:rsidR="00D16371" w:rsidRPr="00D41625" w:rsidRDefault="00D16371" w:rsidP="00D41625">
    <w:pPr>
      <w:pStyle w:val="Pidipagina"/>
      <w:jc w:val="center"/>
      <w:rPr>
        <w:rFonts w:ascii="PT Sans Caption" w:hAnsi="PT Sans Caption"/>
      </w:rPr>
    </w:pPr>
    <w:r w:rsidRPr="00661D06">
      <w:rPr>
        <w:rFonts w:ascii="PT Sans Caption" w:hAnsi="PT Sans Caption"/>
        <w:b/>
        <w:color w:val="365F91" w:themeColor="accent1" w:themeShade="BF"/>
        <w:sz w:val="20"/>
        <w:szCs w:val="20"/>
      </w:rPr>
      <w:t>www.itsturismopuglia.gov.it</w:t>
    </w:r>
    <w:r w:rsidR="00D41625">
      <w:rPr>
        <w:rFonts w:ascii="PT Sans Caption" w:hAnsi="PT Sans Caption"/>
        <w:b/>
        <w:color w:val="365F91" w:themeColor="accent1" w:themeShade="BF"/>
        <w:sz w:val="20"/>
        <w:szCs w:val="20"/>
      </w:rPr>
      <w:t xml:space="preserve"> - </w:t>
    </w:r>
    <w:r w:rsidRPr="00661D06">
      <w:rPr>
        <w:rFonts w:ascii="PT Sans Caption" w:hAnsi="PT Sans Caption"/>
        <w:b/>
        <w:color w:val="365F91" w:themeColor="accent1" w:themeShade="BF"/>
        <w:sz w:val="20"/>
        <w:szCs w:val="20"/>
      </w:rPr>
      <w:tab/>
    </w:r>
    <w:r w:rsidRPr="00D41625">
      <w:rPr>
        <w:rFonts w:ascii="PT Sans Caption" w:hAnsi="PT Sans Caption"/>
        <w:b/>
        <w:color w:val="365F91" w:themeColor="accent1" w:themeShade="BF"/>
        <w:sz w:val="20"/>
        <w:szCs w:val="20"/>
      </w:rPr>
      <w:t xml:space="preserve">segretariatogenerale@itsturismopuglia.gov.it       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839D87" w14:textId="77777777" w:rsidR="00812112" w:rsidRDefault="00812112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B0D81A" w14:textId="77777777" w:rsidR="00935F72" w:rsidRDefault="00935F72" w:rsidP="002D33B3">
      <w:r>
        <w:separator/>
      </w:r>
    </w:p>
  </w:footnote>
  <w:footnote w:type="continuationSeparator" w:id="0">
    <w:p w14:paraId="132042F1" w14:textId="77777777" w:rsidR="00935F72" w:rsidRDefault="00935F72" w:rsidP="002D33B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00CA8" w14:textId="77777777" w:rsidR="00812112" w:rsidRDefault="00812112">
    <w:pPr>
      <w:pStyle w:val="Intestazion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B1CAE" w14:textId="77777777" w:rsidR="00D16371" w:rsidRDefault="00D16371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49B194B" wp14:editId="4D260C8A">
          <wp:simplePos x="0" y="0"/>
          <wp:positionH relativeFrom="column">
            <wp:posOffset>1600200</wp:posOffset>
          </wp:positionH>
          <wp:positionV relativeFrom="paragraph">
            <wp:posOffset>221615</wp:posOffset>
          </wp:positionV>
          <wp:extent cx="2503805" cy="914400"/>
          <wp:effectExtent l="0" t="0" r="10795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za titol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3805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7BBF01C" wp14:editId="0FF7442E">
          <wp:simplePos x="0" y="0"/>
          <wp:positionH relativeFrom="column">
            <wp:posOffset>-228600</wp:posOffset>
          </wp:positionH>
          <wp:positionV relativeFrom="paragraph">
            <wp:posOffset>0</wp:posOffset>
          </wp:positionV>
          <wp:extent cx="1828800" cy="130365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st_nuovo_DEF_2016_ok (2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1303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CAFD2" w14:textId="77777777" w:rsidR="00812112" w:rsidRDefault="0081211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3B3"/>
    <w:rsid w:val="00004158"/>
    <w:rsid w:val="00054097"/>
    <w:rsid w:val="00077612"/>
    <w:rsid w:val="00082796"/>
    <w:rsid w:val="00084277"/>
    <w:rsid w:val="000957BE"/>
    <w:rsid w:val="000B469E"/>
    <w:rsid w:val="000D43C6"/>
    <w:rsid w:val="00110F77"/>
    <w:rsid w:val="00152BD1"/>
    <w:rsid w:val="00174D17"/>
    <w:rsid w:val="001B675F"/>
    <w:rsid w:val="0024172E"/>
    <w:rsid w:val="002C4927"/>
    <w:rsid w:val="002D33B3"/>
    <w:rsid w:val="002F75B2"/>
    <w:rsid w:val="003735C2"/>
    <w:rsid w:val="003B10FC"/>
    <w:rsid w:val="003F0121"/>
    <w:rsid w:val="00433A90"/>
    <w:rsid w:val="00444E39"/>
    <w:rsid w:val="004A2A68"/>
    <w:rsid w:val="004E7E32"/>
    <w:rsid w:val="00504677"/>
    <w:rsid w:val="00515629"/>
    <w:rsid w:val="00542997"/>
    <w:rsid w:val="00551439"/>
    <w:rsid w:val="005C1100"/>
    <w:rsid w:val="005D21B8"/>
    <w:rsid w:val="00661D06"/>
    <w:rsid w:val="006B639F"/>
    <w:rsid w:val="006C573B"/>
    <w:rsid w:val="006C5E8D"/>
    <w:rsid w:val="006E37B2"/>
    <w:rsid w:val="007030EA"/>
    <w:rsid w:val="00754C92"/>
    <w:rsid w:val="00803A70"/>
    <w:rsid w:val="00812112"/>
    <w:rsid w:val="00852CC0"/>
    <w:rsid w:val="008B21E2"/>
    <w:rsid w:val="00935F72"/>
    <w:rsid w:val="00946034"/>
    <w:rsid w:val="00954314"/>
    <w:rsid w:val="00997FA5"/>
    <w:rsid w:val="009C3C4A"/>
    <w:rsid w:val="00A01A01"/>
    <w:rsid w:val="00A05EFB"/>
    <w:rsid w:val="00A149ED"/>
    <w:rsid w:val="00A71270"/>
    <w:rsid w:val="00A84597"/>
    <w:rsid w:val="00AE190E"/>
    <w:rsid w:val="00B013A8"/>
    <w:rsid w:val="00B058E9"/>
    <w:rsid w:val="00B12DC3"/>
    <w:rsid w:val="00B41D5E"/>
    <w:rsid w:val="00B57730"/>
    <w:rsid w:val="00BA2025"/>
    <w:rsid w:val="00BA37AE"/>
    <w:rsid w:val="00BC2A88"/>
    <w:rsid w:val="00BF67A4"/>
    <w:rsid w:val="00C20767"/>
    <w:rsid w:val="00C32EF0"/>
    <w:rsid w:val="00C36120"/>
    <w:rsid w:val="00C36451"/>
    <w:rsid w:val="00C646F8"/>
    <w:rsid w:val="00CD0FFC"/>
    <w:rsid w:val="00D13F8F"/>
    <w:rsid w:val="00D16371"/>
    <w:rsid w:val="00D41625"/>
    <w:rsid w:val="00D447FF"/>
    <w:rsid w:val="00D923F1"/>
    <w:rsid w:val="00DE3F61"/>
    <w:rsid w:val="00E23432"/>
    <w:rsid w:val="00E82CC2"/>
    <w:rsid w:val="00EA274C"/>
    <w:rsid w:val="00EE6145"/>
    <w:rsid w:val="00F42BE7"/>
    <w:rsid w:val="00F46E54"/>
    <w:rsid w:val="00F76741"/>
    <w:rsid w:val="00FB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F78F85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21B8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33B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D33B3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2D33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2D33B3"/>
  </w:style>
  <w:style w:type="paragraph" w:styleId="Pidipagina">
    <w:name w:val="footer"/>
    <w:basedOn w:val="Normale"/>
    <w:link w:val="PidipaginaCarattere"/>
    <w:uiPriority w:val="99"/>
    <w:unhideWhenUsed/>
    <w:rsid w:val="002D33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2D33B3"/>
  </w:style>
  <w:style w:type="character" w:styleId="Collegamentoipertestuale">
    <w:name w:val="Hyperlink"/>
    <w:basedOn w:val="Caratterepredefinitoparagrafo"/>
    <w:uiPriority w:val="99"/>
    <w:unhideWhenUsed/>
    <w:rsid w:val="00D416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21B8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33B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D33B3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2D33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2D33B3"/>
  </w:style>
  <w:style w:type="paragraph" w:styleId="Pidipagina">
    <w:name w:val="footer"/>
    <w:basedOn w:val="Normale"/>
    <w:link w:val="PidipaginaCarattere"/>
    <w:uiPriority w:val="99"/>
    <w:unhideWhenUsed/>
    <w:rsid w:val="002D33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2D33B3"/>
  </w:style>
  <w:style w:type="character" w:styleId="Collegamentoipertestuale">
    <w:name w:val="Hyperlink"/>
    <w:basedOn w:val="Caratterepredefinitoparagrafo"/>
    <w:uiPriority w:val="99"/>
    <w:unhideWhenUsed/>
    <w:rsid w:val="00D416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131</Words>
  <Characters>749</Characters>
  <Application>Microsoft Macintosh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 Petio</dc:creator>
  <cp:lastModifiedBy>Imma Petio</cp:lastModifiedBy>
  <cp:revision>44</cp:revision>
  <cp:lastPrinted>2019-11-29T17:21:00Z</cp:lastPrinted>
  <dcterms:created xsi:type="dcterms:W3CDTF">2017-05-02T14:47:00Z</dcterms:created>
  <dcterms:modified xsi:type="dcterms:W3CDTF">2019-11-29T17:21:00Z</dcterms:modified>
</cp:coreProperties>
</file>